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D407B7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Columbus County </w:t>
      </w:r>
      <w:r w:rsidR="004F35F5">
        <w:rPr>
          <w:sz w:val="18"/>
          <w:szCs w:val="18"/>
        </w:rPr>
        <w:t>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4F35F5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2610"/>
        <w:gridCol w:w="1620"/>
        <w:gridCol w:w="732"/>
        <w:gridCol w:w="2436"/>
      </w:tblGrid>
      <w:tr w:rsidR="00CC247C" w:rsidTr="004F35F5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4F35F5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9C381F">
              <w:rPr>
                <w:sz w:val="28"/>
                <w:szCs w:val="28"/>
              </w:rPr>
              <w:t>Unit 2</w:t>
            </w:r>
            <w:r w:rsidR="003C13F3">
              <w:rPr>
                <w:sz w:val="28"/>
                <w:szCs w:val="28"/>
              </w:rPr>
              <w:t xml:space="preserve">: </w:t>
            </w:r>
            <w:r w:rsidR="00D109EA">
              <w:rPr>
                <w:sz w:val="28"/>
                <w:szCs w:val="28"/>
              </w:rPr>
              <w:t xml:space="preserve"> Person</w:t>
            </w:r>
            <w:r w:rsidR="004F35F5">
              <w:rPr>
                <w:sz w:val="28"/>
                <w:szCs w:val="28"/>
              </w:rPr>
              <w:t xml:space="preserve"> To Person  P. 189-314</w:t>
            </w:r>
          </w:p>
        </w:tc>
        <w:tc>
          <w:tcPr>
            <w:tcW w:w="4230" w:type="dxa"/>
            <w:gridSpan w:val="2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4F3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F35F5">
              <w:rPr>
                <w:sz w:val="24"/>
                <w:szCs w:val="24"/>
              </w:rPr>
              <w:t>Which characters are unforgettable</w:t>
            </w:r>
            <w:r w:rsidR="003C13F3">
              <w:rPr>
                <w:sz w:val="24"/>
                <w:szCs w:val="24"/>
              </w:rPr>
              <w:t>?</w:t>
            </w:r>
          </w:p>
        </w:tc>
        <w:tc>
          <w:tcPr>
            <w:tcW w:w="316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4F35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4F35F5">
              <w:rPr>
                <w:sz w:val="24"/>
                <w:szCs w:val="24"/>
              </w:rPr>
              <w:t>within 1</w:t>
            </w:r>
            <w:r w:rsidR="004F35F5" w:rsidRPr="004F35F5">
              <w:rPr>
                <w:sz w:val="24"/>
                <w:szCs w:val="24"/>
                <w:vertAlign w:val="superscript"/>
              </w:rPr>
              <w:t>st</w:t>
            </w:r>
            <w:r w:rsidR="004F35F5">
              <w:rPr>
                <w:sz w:val="24"/>
                <w:szCs w:val="24"/>
              </w:rPr>
              <w:t xml:space="preserve">  9 weeks</w:t>
            </w:r>
          </w:p>
        </w:tc>
      </w:tr>
      <w:tr w:rsidR="00D407B7" w:rsidTr="00D407B7">
        <w:tc>
          <w:tcPr>
            <w:tcW w:w="14616" w:type="dxa"/>
            <w:gridSpan w:val="7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D50824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75299E" w:rsidRPr="0075299E" w:rsidRDefault="003C13F3" w:rsidP="0075299E">
            <w:pPr>
              <w:tabs>
                <w:tab w:val="left" w:pos="340"/>
                <w:tab w:val="center" w:pos="7200"/>
              </w:tabs>
            </w:pPr>
            <w:r>
              <w:t>RL1, RL3</w:t>
            </w:r>
            <w:r w:rsidR="00D109EA">
              <w:t>,RL</w:t>
            </w:r>
            <w:r w:rsidR="00164BFE">
              <w:t xml:space="preserve"> 4</w:t>
            </w:r>
            <w:r w:rsidR="00D109EA">
              <w:t>-6,</w:t>
            </w:r>
            <w:r w:rsidR="0075299E" w:rsidRPr="0075299E">
              <w:t xml:space="preserve"> RL</w:t>
            </w:r>
            <w:r w:rsidR="00164BFE">
              <w:t>9-</w:t>
            </w:r>
            <w:r w:rsidR="0075299E" w:rsidRPr="0075299E">
              <w:t>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D50824" w:rsidP="00934663">
            <w:pPr>
              <w:tabs>
                <w:tab w:val="left" w:pos="340"/>
                <w:tab w:val="center" w:pos="7200"/>
              </w:tabs>
            </w:pPr>
            <w:r>
              <w:t xml:space="preserve"> RI</w:t>
            </w:r>
            <w:r w:rsidR="00164BFE">
              <w:t>1</w:t>
            </w:r>
            <w:r>
              <w:t>,</w:t>
            </w:r>
            <w:r w:rsidR="00164BFE">
              <w:t>RI4,</w:t>
            </w:r>
            <w:r>
              <w:t xml:space="preserve"> </w:t>
            </w:r>
            <w:r w:rsidR="0075299E">
              <w:t>RI</w:t>
            </w:r>
            <w:r>
              <w:t>6</w:t>
            </w:r>
            <w:r w:rsidR="00164BFE">
              <w:t>,RI9, RI10</w:t>
            </w:r>
          </w:p>
        </w:tc>
        <w:tc>
          <w:tcPr>
            <w:tcW w:w="234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Pr="0075299E" w:rsidRDefault="00164BFE" w:rsidP="00934663">
            <w:pPr>
              <w:tabs>
                <w:tab w:val="left" w:pos="340"/>
                <w:tab w:val="center" w:pos="7200"/>
              </w:tabs>
            </w:pPr>
            <w:r>
              <w:t>W2,W2a-e</w:t>
            </w:r>
            <w:r w:rsidR="00D109EA">
              <w:t>, W3, W4-5</w:t>
            </w:r>
            <w:r w:rsidR="00D50824">
              <w:t>,</w:t>
            </w:r>
            <w:r w:rsidR="00D109EA">
              <w:t xml:space="preserve"> W9a,</w:t>
            </w:r>
            <w:r w:rsidR="00D50824">
              <w:t xml:space="preserve"> W10</w:t>
            </w:r>
          </w:p>
        </w:tc>
        <w:tc>
          <w:tcPr>
            <w:tcW w:w="261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64BFE" w:rsidRDefault="0075299E" w:rsidP="00D50824">
            <w:pPr>
              <w:tabs>
                <w:tab w:val="left" w:pos="340"/>
                <w:tab w:val="center" w:pos="7200"/>
              </w:tabs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4BFE">
              <w:t>SL</w:t>
            </w:r>
            <w:r w:rsidR="00D109EA" w:rsidRPr="00164BFE">
              <w:t>1,SL1a,SL1c</w:t>
            </w:r>
            <w:r w:rsidR="00164BFE">
              <w:t>-d</w:t>
            </w:r>
            <w:r w:rsidR="00D109EA" w:rsidRPr="00164BFE">
              <w:t>, SL</w:t>
            </w:r>
            <w:r w:rsidR="00164BFE">
              <w:t>2, SL5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64BFE" w:rsidRDefault="00D50824" w:rsidP="0075299E">
            <w:pPr>
              <w:tabs>
                <w:tab w:val="left" w:pos="340"/>
                <w:tab w:val="center" w:pos="7200"/>
              </w:tabs>
            </w:pPr>
            <w:r w:rsidRPr="00164BFE">
              <w:t>L1, L1</w:t>
            </w:r>
            <w:r w:rsidR="00D109EA" w:rsidRPr="00164BFE">
              <w:t>a, L2,</w:t>
            </w:r>
            <w:r w:rsidR="00164BFE">
              <w:t>L2b, L3a-b</w:t>
            </w:r>
            <w:r w:rsidR="00D109EA" w:rsidRPr="00164BFE">
              <w:t xml:space="preserve"> L4a-d</w:t>
            </w:r>
            <w:r w:rsidR="0075299E" w:rsidRPr="00164BFE">
              <w:t>,</w:t>
            </w:r>
            <w:r w:rsidR="00D109EA" w:rsidRPr="00164BFE">
              <w:t xml:space="preserve"> </w:t>
            </w:r>
            <w:r w:rsidRPr="00164BFE">
              <w:t>L</w:t>
            </w:r>
            <w:r w:rsidR="00164BFE">
              <w:t>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164BFE" w:rsidRDefault="00164BFE" w:rsidP="007F6088">
            <w:pPr>
              <w:tabs>
                <w:tab w:val="left" w:pos="340"/>
                <w:tab w:val="center" w:pos="7200"/>
              </w:tabs>
            </w:pPr>
            <w:r>
              <w:t>6TT1.1, 6</w:t>
            </w:r>
            <w:r w:rsidR="007F6088" w:rsidRPr="00164BFE">
              <w:t xml:space="preserve">TT1.3, </w:t>
            </w:r>
            <w:r>
              <w:t>6SI1.2, 6</w:t>
            </w:r>
            <w:r w:rsidR="007F6088" w:rsidRPr="00164BFE">
              <w:t>RP1.1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65002C">
              <w:rPr>
                <w:sz w:val="24"/>
                <w:szCs w:val="24"/>
              </w:rPr>
              <w:t>xt Analysis:    *</w:t>
            </w:r>
            <w:r w:rsidR="00D109EA">
              <w:rPr>
                <w:sz w:val="24"/>
                <w:szCs w:val="24"/>
              </w:rPr>
              <w:t xml:space="preserve">Analyze </w:t>
            </w:r>
            <w:r w:rsidR="00164BFE">
              <w:rPr>
                <w:sz w:val="24"/>
                <w:szCs w:val="24"/>
              </w:rPr>
              <w:t>character and character traits as well as how a character responds or changes as the plot moves toward a resolution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9EA">
              <w:rPr>
                <w:sz w:val="24"/>
                <w:szCs w:val="24"/>
              </w:rPr>
              <w:t xml:space="preserve">                      </w:t>
            </w:r>
            <w:r w:rsidR="000B5008">
              <w:rPr>
                <w:sz w:val="24"/>
                <w:szCs w:val="24"/>
              </w:rPr>
              <w:t xml:space="preserve">   *</w:t>
            </w:r>
            <w:r w:rsidR="00164BFE">
              <w:rPr>
                <w:sz w:val="24"/>
                <w:szCs w:val="24"/>
              </w:rPr>
              <w:t>Explain how an author develops the point of view of the narrator in a text</w:t>
            </w:r>
          </w:p>
          <w:p w:rsidR="00164BFE" w:rsidRPr="00D109EA" w:rsidRDefault="00164BFE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*Compare and contrast one author’s presentation of events with that of another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164BFE">
              <w:rPr>
                <w:sz w:val="24"/>
                <w:szCs w:val="24"/>
              </w:rPr>
              <w:t>Determine figurative and connotative meanings of words and phrases as they are used in texts</w:t>
            </w:r>
          </w:p>
          <w:p w:rsidR="00CD427C" w:rsidRDefault="00D109EA" w:rsidP="00164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</w:t>
            </w:r>
            <w:r w:rsidR="00164BFE">
              <w:rPr>
                <w:sz w:val="24"/>
                <w:szCs w:val="24"/>
              </w:rPr>
              <w:t>Develop</w:t>
            </w:r>
            <w:r w:rsidR="001646FD">
              <w:rPr>
                <w:sz w:val="24"/>
                <w:szCs w:val="24"/>
              </w:rPr>
              <w:t xml:space="preserve"> reading strategies including monitoring, predicting, setting a purpose for reading, and connecting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7F5B50">
              <w:rPr>
                <w:sz w:val="24"/>
                <w:szCs w:val="24"/>
              </w:rPr>
              <w:t>Write a comparison-contrast essay</w:t>
            </w:r>
          </w:p>
          <w:p w:rsidR="007F5B50" w:rsidRPr="007F5B50" w:rsidRDefault="00CD427C" w:rsidP="001646FD">
            <w:r>
              <w:rPr>
                <w:sz w:val="24"/>
                <w:szCs w:val="24"/>
              </w:rPr>
              <w:t>Language:          *</w:t>
            </w:r>
            <w:r w:rsidR="001646FD">
              <w:rPr>
                <w:sz w:val="24"/>
                <w:szCs w:val="24"/>
              </w:rPr>
              <w:t>Use correct pronoun case and adjectives and adverbs correctly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50824">
              <w:rPr>
                <w:sz w:val="24"/>
                <w:szCs w:val="24"/>
              </w:rPr>
              <w:t xml:space="preserve">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646FD">
              <w:rPr>
                <w:sz w:val="24"/>
                <w:szCs w:val="24"/>
              </w:rPr>
              <w:t xml:space="preserve">  </w:t>
            </w:r>
            <w:r w:rsidR="00D50824">
              <w:rPr>
                <w:sz w:val="24"/>
                <w:szCs w:val="24"/>
              </w:rPr>
              <w:t xml:space="preserve">                  </w:t>
            </w:r>
          </w:p>
          <w:p w:rsidR="00CD427C" w:rsidRDefault="000B5008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*</w:t>
            </w:r>
            <w:r w:rsidR="001646FD">
              <w:rPr>
                <w:sz w:val="24"/>
                <w:szCs w:val="24"/>
              </w:rPr>
              <w:t>Ask questions and paraphrase ideas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0B5008">
              <w:rPr>
                <w:sz w:val="24"/>
                <w:szCs w:val="24"/>
              </w:rPr>
              <w:t>:       *</w:t>
            </w:r>
            <w:r w:rsidR="001646FD">
              <w:rPr>
                <w:sz w:val="24"/>
                <w:szCs w:val="24"/>
              </w:rPr>
              <w:t>Explain the meaning of word roots and affixes</w:t>
            </w:r>
          </w:p>
          <w:p w:rsidR="00CC247C" w:rsidRDefault="00CC247C" w:rsidP="001646FD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F5B50">
              <w:rPr>
                <w:sz w:val="24"/>
                <w:szCs w:val="24"/>
              </w:rPr>
              <w:t xml:space="preserve">Use </w:t>
            </w:r>
            <w:r w:rsidR="001646FD">
              <w:rPr>
                <w:sz w:val="24"/>
                <w:szCs w:val="24"/>
              </w:rPr>
              <w:t>a glossary to determine syllabication and pronunciation</w:t>
            </w:r>
          </w:p>
          <w:p w:rsidR="001646FD" w:rsidRDefault="001646FD" w:rsidP="001646FD">
            <w:pPr>
              <w:ind w:left="1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context clues to help determine the meaning of words</w:t>
            </w:r>
          </w:p>
          <w:p w:rsidR="001646FD" w:rsidRDefault="001646FD" w:rsidP="001646FD">
            <w:pPr>
              <w:ind w:left="1500"/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7F6088">
              <w:rPr>
                <w:sz w:val="24"/>
                <w:szCs w:val="24"/>
              </w:rPr>
              <w:t xml:space="preserve">       * Create a presentation using various aspects of available technology</w:t>
            </w:r>
          </w:p>
        </w:tc>
      </w:tr>
    </w:tbl>
    <w:p w:rsidR="00D407B7" w:rsidRDefault="00D407B7" w:rsidP="00D407B7">
      <w:pPr>
        <w:spacing w:after="0"/>
        <w:jc w:val="both"/>
      </w:pPr>
    </w:p>
    <w:p w:rsidR="00996752" w:rsidRDefault="00996752" w:rsidP="00D407B7">
      <w:pPr>
        <w:spacing w:after="0"/>
        <w:jc w:val="both"/>
      </w:pPr>
    </w:p>
    <w:p w:rsidR="001646FD" w:rsidRDefault="001646FD" w:rsidP="00D407B7">
      <w:pPr>
        <w:spacing w:after="0"/>
        <w:jc w:val="both"/>
      </w:pPr>
    </w:p>
    <w:p w:rsidR="001646FD" w:rsidRDefault="001646FD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F5B50">
              <w:rPr>
                <w:sz w:val="24"/>
                <w:szCs w:val="24"/>
              </w:rPr>
              <w:t xml:space="preserve">                              </w:t>
            </w:r>
            <w:r w:rsidR="000B5008">
              <w:rPr>
                <w:sz w:val="24"/>
                <w:szCs w:val="24"/>
              </w:rPr>
              <w:t>*</w:t>
            </w:r>
            <w:r w:rsidR="009A0822">
              <w:rPr>
                <w:sz w:val="24"/>
                <w:szCs w:val="24"/>
              </w:rPr>
              <w:t>convey</w:t>
            </w:r>
            <w:r w:rsidRPr="00CD591C">
              <w:rPr>
                <w:sz w:val="24"/>
                <w:szCs w:val="24"/>
              </w:rPr>
              <w:t xml:space="preserve"> </w:t>
            </w:r>
            <w:r w:rsidR="000B5008">
              <w:rPr>
                <w:sz w:val="24"/>
                <w:szCs w:val="24"/>
              </w:rPr>
              <w:t xml:space="preserve">           </w:t>
            </w:r>
            <w:r w:rsidR="007F5B50">
              <w:rPr>
                <w:sz w:val="24"/>
                <w:szCs w:val="24"/>
              </w:rPr>
              <w:t xml:space="preserve">    </w:t>
            </w:r>
            <w:r w:rsidR="000B5008">
              <w:rPr>
                <w:sz w:val="24"/>
                <w:szCs w:val="24"/>
              </w:rPr>
              <w:t>*</w:t>
            </w:r>
            <w:r w:rsidR="009A0822">
              <w:rPr>
                <w:sz w:val="24"/>
                <w:szCs w:val="24"/>
              </w:rPr>
              <w:t>interact</w:t>
            </w:r>
            <w:r w:rsidRPr="00CD591C">
              <w:rPr>
                <w:sz w:val="24"/>
                <w:szCs w:val="24"/>
              </w:rPr>
              <w:t xml:space="preserve"> 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>
              <w:rPr>
                <w:sz w:val="24"/>
                <w:szCs w:val="24"/>
              </w:rPr>
              <w:t xml:space="preserve"> </w:t>
            </w:r>
            <w:r w:rsidR="009A0822">
              <w:rPr>
                <w:sz w:val="24"/>
                <w:szCs w:val="24"/>
              </w:rPr>
              <w:t>create</w:t>
            </w:r>
            <w:r>
              <w:rPr>
                <w:sz w:val="24"/>
                <w:szCs w:val="24"/>
              </w:rPr>
              <w:t xml:space="preserve">        </w:t>
            </w:r>
            <w:r w:rsidR="000B5008">
              <w:rPr>
                <w:sz w:val="24"/>
                <w:szCs w:val="24"/>
              </w:rPr>
              <w:t xml:space="preserve">     </w:t>
            </w:r>
            <w:r w:rsidR="009A0822">
              <w:rPr>
                <w:sz w:val="24"/>
                <w:szCs w:val="24"/>
              </w:rPr>
              <w:t xml:space="preserve">   </w:t>
            </w:r>
            <w:r w:rsidR="000B5008">
              <w:rPr>
                <w:sz w:val="24"/>
                <w:szCs w:val="24"/>
              </w:rPr>
              <w:t>*</w:t>
            </w:r>
            <w:r w:rsidR="009A0822">
              <w:rPr>
                <w:sz w:val="24"/>
                <w:szCs w:val="24"/>
              </w:rPr>
              <w:t>qualities</w:t>
            </w:r>
          </w:p>
          <w:p w:rsidR="00CD591C" w:rsidRPr="00CD591C" w:rsidRDefault="00CD591C" w:rsidP="009A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9A0822">
              <w:rPr>
                <w:sz w:val="24"/>
                <w:szCs w:val="24"/>
              </w:rPr>
              <w:t>influence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C064E" w:rsidRDefault="0065002C" w:rsidP="00E6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9A0822">
              <w:rPr>
                <w:sz w:val="24"/>
                <w:szCs w:val="24"/>
              </w:rPr>
              <w:t>Eleven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9A0822">
              <w:rPr>
                <w:sz w:val="24"/>
                <w:szCs w:val="24"/>
              </w:rPr>
              <w:t>198-205</w:t>
            </w:r>
          </w:p>
          <w:p w:rsidR="00E612D8" w:rsidRDefault="009A0822" w:rsidP="00E612D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ECSO</w:t>
            </w:r>
          </w:p>
        </w:tc>
        <w:tc>
          <w:tcPr>
            <w:tcW w:w="4872" w:type="dxa"/>
          </w:tcPr>
          <w:p w:rsidR="00A65AA9" w:rsidRDefault="00E612D8" w:rsidP="009A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0822">
              <w:rPr>
                <w:sz w:val="24"/>
                <w:szCs w:val="24"/>
              </w:rPr>
              <w:t>first person point of view</w:t>
            </w:r>
          </w:p>
          <w:p w:rsidR="009A0822" w:rsidRDefault="009A0822" w:rsidP="009A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imagery</w:t>
            </w:r>
          </w:p>
        </w:tc>
        <w:tc>
          <w:tcPr>
            <w:tcW w:w="4872" w:type="dxa"/>
          </w:tcPr>
          <w:p w:rsidR="00A65AA9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alley                    invisible</w:t>
            </w:r>
          </w:p>
          <w:p w:rsidR="009A0822" w:rsidRPr="00A65AA9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                raggedy</w:t>
            </w:r>
          </w:p>
        </w:tc>
      </w:tr>
      <w:tr w:rsidR="00EC064E" w:rsidTr="00E77B2F">
        <w:tc>
          <w:tcPr>
            <w:tcW w:w="4872" w:type="dxa"/>
          </w:tcPr>
          <w:p w:rsidR="00EC064E" w:rsidRDefault="0065002C" w:rsidP="009A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 w:rsidR="009A0822">
              <w:rPr>
                <w:sz w:val="24"/>
                <w:szCs w:val="24"/>
              </w:rPr>
              <w:t>Ghost of the Lagoon</w:t>
            </w:r>
            <w:r w:rsidR="003F452F">
              <w:rPr>
                <w:sz w:val="24"/>
                <w:szCs w:val="24"/>
              </w:rPr>
              <w:t xml:space="preserve">” p. </w:t>
            </w:r>
            <w:r w:rsidR="009A0822">
              <w:rPr>
                <w:sz w:val="24"/>
                <w:szCs w:val="24"/>
              </w:rPr>
              <w:t>206-219</w:t>
            </w:r>
          </w:p>
        </w:tc>
        <w:tc>
          <w:tcPr>
            <w:tcW w:w="4872" w:type="dxa"/>
          </w:tcPr>
          <w:p w:rsidR="003F452F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  <w:r w:rsidR="00A65AA9">
              <w:rPr>
                <w:sz w:val="24"/>
                <w:szCs w:val="24"/>
              </w:rPr>
              <w:t xml:space="preserve"> person point of view</w:t>
            </w:r>
          </w:p>
          <w:p w:rsidR="00A65AA9" w:rsidRPr="00A65AA9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</w:t>
            </w:r>
          </w:p>
        </w:tc>
        <w:tc>
          <w:tcPr>
            <w:tcW w:w="4872" w:type="dxa"/>
          </w:tcPr>
          <w:p w:rsidR="00A65AA9" w:rsidRDefault="009A0822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lagoon                restless</w:t>
            </w:r>
          </w:p>
          <w:p w:rsidR="009A0822" w:rsidRDefault="009A0822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pursuit                tense</w:t>
            </w:r>
          </w:p>
          <w:p w:rsidR="009A0822" w:rsidRPr="00A65AA9" w:rsidRDefault="009A0822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reef                     vulnerable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183B50" w:rsidRDefault="003F452F" w:rsidP="009A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9A0822">
              <w:rPr>
                <w:sz w:val="24"/>
                <w:szCs w:val="24"/>
              </w:rPr>
              <w:t>Jeremiah’s Song</w:t>
            </w:r>
            <w:r>
              <w:rPr>
                <w:sz w:val="24"/>
                <w:szCs w:val="24"/>
              </w:rPr>
              <w:t xml:space="preserve">” p. </w:t>
            </w:r>
            <w:r w:rsidR="009A0822">
              <w:rPr>
                <w:sz w:val="24"/>
                <w:szCs w:val="24"/>
              </w:rPr>
              <w:t>220-233</w:t>
            </w:r>
          </w:p>
          <w:p w:rsidR="009A0822" w:rsidRPr="009A0822" w:rsidRDefault="009A0822" w:rsidP="009A08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1704EB" w:rsidRDefault="009A0822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conversational voice      monitor   </w:t>
            </w:r>
          </w:p>
          <w:p w:rsidR="009A0822" w:rsidRDefault="009A0822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dialect                               clarify</w:t>
            </w:r>
          </w:p>
        </w:tc>
        <w:tc>
          <w:tcPr>
            <w:tcW w:w="4872" w:type="dxa"/>
          </w:tcPr>
          <w:p w:rsidR="001704EB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            stroke</w:t>
            </w:r>
          </w:p>
          <w:p w:rsidR="009A0822" w:rsidRDefault="009A0822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             setback</w:t>
            </w:r>
          </w:p>
        </w:tc>
      </w:tr>
      <w:tr w:rsidR="00C64E59" w:rsidTr="006867DF">
        <w:trPr>
          <w:trHeight w:val="638"/>
        </w:trPr>
        <w:tc>
          <w:tcPr>
            <w:tcW w:w="4872" w:type="dxa"/>
          </w:tcPr>
          <w:p w:rsidR="006867DF" w:rsidRDefault="00C8427B" w:rsidP="00C8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President Cleveland, Where Are You?/ Aaron’s Gift</w:t>
            </w:r>
            <w:r w:rsidR="00183B50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   </w:t>
            </w:r>
            <w:r w:rsidR="00183B50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>234-259</w:t>
            </w:r>
          </w:p>
        </w:tc>
        <w:tc>
          <w:tcPr>
            <w:tcW w:w="4872" w:type="dxa"/>
          </w:tcPr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and historical setting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customs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purpose </w:t>
            </w:r>
          </w:p>
        </w:tc>
        <w:tc>
          <w:tcPr>
            <w:tcW w:w="4872" w:type="dxa"/>
          </w:tcPr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                     divulge                  obsess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assassinate         incredulous          skirmish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contempt           massacre               stalemate</w:t>
            </w:r>
          </w:p>
        </w:tc>
      </w:tr>
      <w:tr w:rsidR="00A707FF" w:rsidTr="00E77B2F">
        <w:tc>
          <w:tcPr>
            <w:tcW w:w="4872" w:type="dxa"/>
          </w:tcPr>
          <w:p w:rsidR="00A707FF" w:rsidRDefault="00C8427B" w:rsidP="00C8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A5E74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From: </w:t>
            </w:r>
            <w:proofErr w:type="spellStart"/>
            <w:r>
              <w:rPr>
                <w:sz w:val="24"/>
                <w:szCs w:val="24"/>
              </w:rPr>
              <w:t>Smallville</w:t>
            </w:r>
            <w:proofErr w:type="spellEnd"/>
            <w:r w:rsidR="002A5E74"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 xml:space="preserve">  </w:t>
            </w:r>
            <w:r w:rsidR="002A5E74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260-263</w:t>
            </w:r>
          </w:p>
          <w:p w:rsidR="00C8427B" w:rsidRDefault="00C8427B" w:rsidP="00C8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(media study)</w:t>
            </w:r>
          </w:p>
        </w:tc>
        <w:tc>
          <w:tcPr>
            <w:tcW w:w="4872" w:type="dxa"/>
          </w:tcPr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expressions           close-ups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language                medium shots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costumes                         camera movement</w:t>
            </w:r>
          </w:p>
        </w:tc>
        <w:tc>
          <w:tcPr>
            <w:tcW w:w="4872" w:type="dxa"/>
          </w:tcPr>
          <w:p w:rsidR="006867DF" w:rsidRDefault="00C8427B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C8427B">
        <w:trPr>
          <w:trHeight w:val="701"/>
        </w:trPr>
        <w:tc>
          <w:tcPr>
            <w:tcW w:w="4872" w:type="dxa"/>
          </w:tcPr>
          <w:p w:rsidR="00C8427B" w:rsidRDefault="002A3F19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C8427B">
              <w:rPr>
                <w:sz w:val="24"/>
                <w:szCs w:val="24"/>
              </w:rPr>
              <w:t>The Life and Adventures of Nat Love</w:t>
            </w:r>
            <w:r w:rsidR="002A5E74">
              <w:rPr>
                <w:sz w:val="24"/>
                <w:szCs w:val="24"/>
              </w:rPr>
              <w:t>”</w:t>
            </w:r>
            <w:r w:rsidR="00C8427B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C8427B">
              <w:rPr>
                <w:sz w:val="24"/>
                <w:szCs w:val="24"/>
              </w:rPr>
              <w:t xml:space="preserve">     </w:t>
            </w:r>
          </w:p>
          <w:p w:rsidR="00404E2C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A3F19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 xml:space="preserve">264-273 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autobiography                descriptive language</w:t>
            </w:r>
          </w:p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narrative</w:t>
            </w:r>
            <w:r w:rsidR="006867DF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tone</w:t>
            </w:r>
          </w:p>
        </w:tc>
        <w:tc>
          <w:tcPr>
            <w:tcW w:w="4872" w:type="dxa"/>
          </w:tcPr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impressionable               profound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intensity                           resounding</w:t>
            </w:r>
          </w:p>
        </w:tc>
      </w:tr>
      <w:tr w:rsidR="00404E2C" w:rsidTr="00E77B2F">
        <w:tc>
          <w:tcPr>
            <w:tcW w:w="4872" w:type="dxa"/>
          </w:tcPr>
          <w:p w:rsidR="002A3F19" w:rsidRDefault="006867D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5E74">
              <w:rPr>
                <w:sz w:val="24"/>
                <w:szCs w:val="24"/>
              </w:rPr>
              <w:t>“</w:t>
            </w:r>
            <w:r w:rsidR="00C8427B">
              <w:rPr>
                <w:sz w:val="24"/>
                <w:szCs w:val="24"/>
              </w:rPr>
              <w:t>The Red Guards</w:t>
            </w:r>
            <w:r w:rsidR="002A5E74">
              <w:rPr>
                <w:sz w:val="24"/>
                <w:szCs w:val="24"/>
              </w:rPr>
              <w:t>”</w:t>
            </w:r>
          </w:p>
          <w:p w:rsidR="00404E2C" w:rsidRDefault="002A3F19" w:rsidP="00C84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5E74">
              <w:rPr>
                <w:sz w:val="24"/>
                <w:szCs w:val="24"/>
              </w:rPr>
              <w:t xml:space="preserve"> p. </w:t>
            </w:r>
            <w:r w:rsidR="00C8427B">
              <w:rPr>
                <w:sz w:val="24"/>
                <w:szCs w:val="24"/>
              </w:rPr>
              <w:t>274-287</w:t>
            </w:r>
          </w:p>
        </w:tc>
        <w:tc>
          <w:tcPr>
            <w:tcW w:w="4872" w:type="dxa"/>
          </w:tcPr>
          <w:p w:rsidR="006867DF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convey</w:t>
            </w:r>
            <w:r w:rsidR="009A6ACB">
              <w:rPr>
                <w:sz w:val="24"/>
                <w:szCs w:val="24"/>
              </w:rPr>
              <w:t xml:space="preserve">                             interact</w:t>
            </w:r>
          </w:p>
          <w:p w:rsidR="00C8427B" w:rsidRDefault="00C8427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</w:t>
            </w:r>
            <w:r w:rsidR="009A6ACB">
              <w:rPr>
                <w:sz w:val="24"/>
                <w:szCs w:val="24"/>
              </w:rPr>
              <w:t xml:space="preserve">                              qualities</w:t>
            </w:r>
          </w:p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influence</w:t>
            </w:r>
          </w:p>
        </w:tc>
        <w:tc>
          <w:tcPr>
            <w:tcW w:w="4872" w:type="dxa"/>
          </w:tcPr>
          <w:p w:rsidR="00404E2C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acrid                                 leniency</w:t>
            </w:r>
          </w:p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aggressive                       zealous</w:t>
            </w:r>
          </w:p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confiscate</w:t>
            </w:r>
          </w:p>
        </w:tc>
      </w:tr>
      <w:tr w:rsidR="009A6ACB" w:rsidTr="00E77B2F">
        <w:tc>
          <w:tcPr>
            <w:tcW w:w="4872" w:type="dxa"/>
          </w:tcPr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*”Life Doesn’t Frighten Me/ On Turning Ten”</w:t>
            </w:r>
          </w:p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p. 288-295</w:t>
            </w:r>
          </w:p>
        </w:tc>
        <w:tc>
          <w:tcPr>
            <w:tcW w:w="4872" w:type="dxa"/>
          </w:tcPr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narrator</w:t>
            </w:r>
          </w:p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</w:t>
            </w:r>
          </w:p>
        </w:tc>
        <w:tc>
          <w:tcPr>
            <w:tcW w:w="4872" w:type="dxa"/>
          </w:tcPr>
          <w:p w:rsidR="009A6ACB" w:rsidRDefault="009A6ACB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:rsidR="00996752" w:rsidRDefault="00996752" w:rsidP="00D407B7">
      <w:pPr>
        <w:spacing w:after="0"/>
        <w:jc w:val="both"/>
      </w:pPr>
    </w:p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>*Denotes stories that are also in The L</w:t>
      </w:r>
      <w:r w:rsidR="0065002C">
        <w:rPr>
          <w:b/>
          <w:i/>
        </w:rPr>
        <w:t>anguage of Literature text book</w:t>
      </w:r>
      <w:r w:rsidRPr="002F4007">
        <w:rPr>
          <w:b/>
          <w:i/>
        </w:rPr>
        <w:t>.</w:t>
      </w:r>
    </w:p>
    <w:p w:rsidR="002F400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Note to Teachers:  The Common Core Essential Standards focus on teaching quality, rigorous lessons.  Therefore, this pacing guide allows teachers the </w:t>
      </w:r>
    </w:p>
    <w:p w:rsidR="00246737" w:rsidRDefault="002F4007" w:rsidP="00246737">
      <w:pPr>
        <w:spacing w:after="0"/>
        <w:jc w:val="both"/>
        <w:rPr>
          <w:b/>
          <w:i/>
        </w:rPr>
      </w:pPr>
      <w:r>
        <w:rPr>
          <w:b/>
          <w:i/>
        </w:rPr>
        <w:t xml:space="preserve">                                   </w:t>
      </w:r>
      <w:r w:rsidR="00246737"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9A3991" w:rsidRDefault="009A3991" w:rsidP="00D407B7">
      <w:pPr>
        <w:spacing w:after="0"/>
        <w:jc w:val="both"/>
        <w:rPr>
          <w:b/>
          <w:i/>
        </w:rPr>
      </w:pPr>
    </w:p>
    <w:p w:rsidR="009A3991" w:rsidRDefault="009A3991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1D5B4D" w:rsidRDefault="001D5B4D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98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2A3F19">
              <w:rPr>
                <w:sz w:val="24"/>
                <w:szCs w:val="24"/>
              </w:rPr>
              <w:t>rkshop:</w:t>
            </w:r>
            <w:r w:rsidR="006C4591">
              <w:rPr>
                <w:sz w:val="24"/>
                <w:szCs w:val="24"/>
              </w:rPr>
              <w:t xml:space="preserve"> Character</w:t>
            </w:r>
            <w:r w:rsidR="002A3F19">
              <w:rPr>
                <w:sz w:val="24"/>
                <w:szCs w:val="24"/>
              </w:rPr>
              <w:t xml:space="preserve"> and Point of View  </w:t>
            </w:r>
            <w:r>
              <w:rPr>
                <w:sz w:val="24"/>
                <w:szCs w:val="24"/>
              </w:rPr>
              <w:t xml:space="preserve">                      </w:t>
            </w:r>
            <w:r w:rsidR="002A3F19">
              <w:rPr>
                <w:sz w:val="24"/>
                <w:szCs w:val="24"/>
              </w:rPr>
              <w:t xml:space="preserve">                   </w:t>
            </w:r>
            <w:r w:rsidR="0098774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p. </w:t>
            </w:r>
            <w:r w:rsidR="0098774D">
              <w:rPr>
                <w:sz w:val="24"/>
                <w:szCs w:val="24"/>
              </w:rPr>
              <w:t>192-197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98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2A3F19">
              <w:rPr>
                <w:sz w:val="24"/>
                <w:szCs w:val="24"/>
              </w:rPr>
              <w:t xml:space="preserve">  </w:t>
            </w:r>
            <w:r w:rsidR="0098774D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2A3F19" w:rsidP="0098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and Listening Workshop:  </w:t>
            </w:r>
            <w:r w:rsidR="0098774D">
              <w:rPr>
                <w:sz w:val="24"/>
                <w:szCs w:val="24"/>
              </w:rPr>
              <w:t>Asking Questions and Paraphrasing Ideas</w:t>
            </w:r>
            <w:r>
              <w:rPr>
                <w:sz w:val="24"/>
                <w:szCs w:val="24"/>
              </w:rPr>
              <w:t xml:space="preserve"> </w:t>
            </w:r>
            <w:r w:rsidR="0098774D">
              <w:rPr>
                <w:sz w:val="24"/>
                <w:szCs w:val="24"/>
              </w:rPr>
              <w:t xml:space="preserve">   p. 306-307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987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</w:t>
            </w:r>
            <w:r w:rsidR="002A3F19">
              <w:rPr>
                <w:sz w:val="24"/>
                <w:szCs w:val="24"/>
              </w:rPr>
              <w:t xml:space="preserve">                     </w:t>
            </w:r>
            <w:r w:rsidR="0098774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p. </w:t>
            </w:r>
            <w:r w:rsidR="0098774D">
              <w:rPr>
                <w:sz w:val="24"/>
                <w:szCs w:val="24"/>
              </w:rPr>
              <w:t>308-313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41186F" w:rsidRDefault="0041186F" w:rsidP="00D407B7">
      <w:pPr>
        <w:spacing w:after="0"/>
        <w:jc w:val="both"/>
        <w:rPr>
          <w:b/>
          <w:i/>
        </w:rPr>
      </w:pPr>
    </w:p>
    <w:p w:rsidR="0041186F" w:rsidRDefault="0041186F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2 Project Ideas to Incorporate Technology</w:t>
      </w:r>
    </w:p>
    <w:p w:rsidR="0041186F" w:rsidRDefault="0041186F" w:rsidP="0041186F">
      <w:pPr>
        <w:pStyle w:val="ListParagraph"/>
        <w:numPr>
          <w:ilvl w:val="0"/>
          <w:numId w:val="5"/>
        </w:numPr>
        <w:spacing w:after="0"/>
        <w:jc w:val="both"/>
      </w:pPr>
      <w:r>
        <w:t>Have student recount the plot of “Eleven” in a newscast.  Present the newscast to the class.</w:t>
      </w:r>
    </w:p>
    <w:p w:rsidR="0041186F" w:rsidRDefault="0041186F" w:rsidP="0041186F">
      <w:pPr>
        <w:pStyle w:val="ListParagraph"/>
        <w:numPr>
          <w:ilvl w:val="0"/>
          <w:numId w:val="5"/>
        </w:numPr>
        <w:spacing w:after="0"/>
        <w:jc w:val="both"/>
      </w:pPr>
      <w:r>
        <w:t xml:space="preserve">Students do research in small groups on some aspect of the South Pacific Islands.  Create a visual display to show what they learned. </w:t>
      </w:r>
    </w:p>
    <w:p w:rsidR="0041186F" w:rsidRPr="0041186F" w:rsidRDefault="0041186F" w:rsidP="0041186F">
      <w:pPr>
        <w:pStyle w:val="ListParagraph"/>
        <w:numPr>
          <w:ilvl w:val="0"/>
          <w:numId w:val="5"/>
        </w:numPr>
        <w:spacing w:after="0"/>
        <w:jc w:val="both"/>
      </w:pPr>
      <w:r>
        <w:t>Students do research on popular heroes of the past and the present.</w:t>
      </w:r>
    </w:p>
    <w:sectPr w:rsidR="0041186F" w:rsidRPr="0041186F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31C"/>
    <w:multiLevelType w:val="hybridMultilevel"/>
    <w:tmpl w:val="7CE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37B25"/>
    <w:rsid w:val="00081FBA"/>
    <w:rsid w:val="000A1198"/>
    <w:rsid w:val="000B5008"/>
    <w:rsid w:val="001509B9"/>
    <w:rsid w:val="001646FD"/>
    <w:rsid w:val="00164BFE"/>
    <w:rsid w:val="001704EB"/>
    <w:rsid w:val="00183B50"/>
    <w:rsid w:val="001D5B4D"/>
    <w:rsid w:val="00246737"/>
    <w:rsid w:val="002A3F19"/>
    <w:rsid w:val="002A5E74"/>
    <w:rsid w:val="002F4007"/>
    <w:rsid w:val="0036119F"/>
    <w:rsid w:val="00377CCB"/>
    <w:rsid w:val="003C13F3"/>
    <w:rsid w:val="003F452F"/>
    <w:rsid w:val="00404B92"/>
    <w:rsid w:val="00404E2C"/>
    <w:rsid w:val="0041186F"/>
    <w:rsid w:val="00424689"/>
    <w:rsid w:val="00491484"/>
    <w:rsid w:val="004F35F5"/>
    <w:rsid w:val="005205BC"/>
    <w:rsid w:val="005A386A"/>
    <w:rsid w:val="006063E8"/>
    <w:rsid w:val="0065002C"/>
    <w:rsid w:val="006718A8"/>
    <w:rsid w:val="006867DF"/>
    <w:rsid w:val="006C4591"/>
    <w:rsid w:val="006F581D"/>
    <w:rsid w:val="0075299E"/>
    <w:rsid w:val="007F5B50"/>
    <w:rsid w:val="007F6088"/>
    <w:rsid w:val="00886A11"/>
    <w:rsid w:val="008C036F"/>
    <w:rsid w:val="008C30FE"/>
    <w:rsid w:val="00934663"/>
    <w:rsid w:val="0098774D"/>
    <w:rsid w:val="00996752"/>
    <w:rsid w:val="00996B9A"/>
    <w:rsid w:val="009A0822"/>
    <w:rsid w:val="009A3991"/>
    <w:rsid w:val="009A6ACB"/>
    <w:rsid w:val="009C381F"/>
    <w:rsid w:val="00A04396"/>
    <w:rsid w:val="00A65AA9"/>
    <w:rsid w:val="00A707FF"/>
    <w:rsid w:val="00AF621D"/>
    <w:rsid w:val="00B64FEA"/>
    <w:rsid w:val="00B9737C"/>
    <w:rsid w:val="00BD5363"/>
    <w:rsid w:val="00C64E59"/>
    <w:rsid w:val="00C8427B"/>
    <w:rsid w:val="00C904CA"/>
    <w:rsid w:val="00CC247C"/>
    <w:rsid w:val="00CD427C"/>
    <w:rsid w:val="00CD591C"/>
    <w:rsid w:val="00D06B55"/>
    <w:rsid w:val="00D109EA"/>
    <w:rsid w:val="00D17DEA"/>
    <w:rsid w:val="00D407B7"/>
    <w:rsid w:val="00D50824"/>
    <w:rsid w:val="00E5343F"/>
    <w:rsid w:val="00E612D8"/>
    <w:rsid w:val="00E6136B"/>
    <w:rsid w:val="00E9562A"/>
    <w:rsid w:val="00EC064E"/>
    <w:rsid w:val="00F05544"/>
    <w:rsid w:val="00F9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6</cp:revision>
  <dcterms:created xsi:type="dcterms:W3CDTF">2014-08-04T14:00:00Z</dcterms:created>
  <dcterms:modified xsi:type="dcterms:W3CDTF">2014-08-04T14:41:00Z</dcterms:modified>
</cp:coreProperties>
</file>